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99" w:rsidRDefault="00844C99" w:rsidP="0067566C">
      <w:pPr>
        <w:spacing w:after="0" w:line="240" w:lineRule="auto"/>
        <w:rPr>
          <w:rFonts w:ascii="Times New Roman" w:hAnsi="Times New Roman" w:cs="Times New Roman"/>
          <w:b/>
          <w:sz w:val="24"/>
          <w:szCs w:val="24"/>
        </w:rPr>
      </w:pPr>
      <w:bookmarkStart w:id="0" w:name="_GoBack"/>
      <w:bookmarkEnd w:id="0"/>
      <w:r w:rsidRPr="0025123C">
        <w:rPr>
          <w:rFonts w:ascii="Times New Roman" w:hAnsi="Times New Roman" w:cs="Times New Roman"/>
          <w:b/>
          <w:sz w:val="24"/>
          <w:szCs w:val="24"/>
        </w:rPr>
        <w:t>Summer Reading and Writing Assignment</w:t>
      </w:r>
    </w:p>
    <w:p w:rsidR="0025123C" w:rsidRDefault="0025123C" w:rsidP="0067566C">
      <w:pPr>
        <w:spacing w:after="0" w:line="240" w:lineRule="auto"/>
        <w:rPr>
          <w:rFonts w:ascii="Times New Roman" w:hAnsi="Times New Roman" w:cs="Times New Roman"/>
          <w:b/>
          <w:sz w:val="24"/>
          <w:szCs w:val="24"/>
        </w:rPr>
      </w:pPr>
    </w:p>
    <w:p w:rsidR="0025123C" w:rsidRDefault="0025123C" w:rsidP="0067566C">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assignment will constitute 20% of the first quarter grade.  There will be no extensions.  Parts 1 and 2 are due at 7:30 AM on August 28, 2015.</w:t>
      </w:r>
    </w:p>
    <w:p w:rsidR="0025123C" w:rsidRPr="0025123C" w:rsidRDefault="0025123C" w:rsidP="0067566C">
      <w:pPr>
        <w:spacing w:after="0" w:line="240" w:lineRule="auto"/>
        <w:rPr>
          <w:rFonts w:ascii="Times New Roman" w:hAnsi="Times New Roman" w:cs="Times New Roman"/>
          <w:b/>
          <w:sz w:val="24"/>
          <w:szCs w:val="24"/>
        </w:rPr>
      </w:pPr>
    </w:p>
    <w:p w:rsidR="00844C99" w:rsidRPr="0067566C" w:rsidRDefault="00844C99" w:rsidP="0067566C">
      <w:pPr>
        <w:pStyle w:val="ListParagraph"/>
        <w:numPr>
          <w:ilvl w:val="0"/>
          <w:numId w:val="5"/>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Carefully read either…</w:t>
      </w:r>
    </w:p>
    <w:p w:rsidR="00844C99" w:rsidRPr="0067566C" w:rsidRDefault="00844C99" w:rsidP="0067566C">
      <w:pPr>
        <w:pStyle w:val="NormalWeb"/>
        <w:spacing w:before="0" w:beforeAutospacing="0" w:after="0" w:afterAutospacing="0"/>
        <w:rPr>
          <w:i/>
        </w:rPr>
      </w:pPr>
      <w:r w:rsidRPr="0067566C">
        <w:rPr>
          <w:bCs/>
          <w:i/>
        </w:rPr>
        <w:t>I AM MALALA:</w:t>
      </w:r>
      <w:r w:rsidRPr="0067566C">
        <w:rPr>
          <w:i/>
        </w:rPr>
        <w:t xml:space="preserve"> </w:t>
      </w:r>
      <w:r w:rsidRPr="0067566C">
        <w:rPr>
          <w:bCs/>
          <w:i/>
        </w:rPr>
        <w:t>The Girl Who Stood Up for Education</w:t>
      </w:r>
      <w:r w:rsidRPr="0067566C">
        <w:rPr>
          <w:i/>
        </w:rPr>
        <w:t xml:space="preserve"> </w:t>
      </w:r>
      <w:r w:rsidRPr="0067566C">
        <w:rPr>
          <w:bCs/>
          <w:i/>
        </w:rPr>
        <w:t>and Was Shot by the Taliban</w:t>
      </w:r>
      <w:r w:rsidRPr="0067566C">
        <w:rPr>
          <w:i/>
        </w:rPr>
        <w:t xml:space="preserve"> </w:t>
      </w:r>
      <w:r w:rsidRPr="0067566C">
        <w:t>by Malala Yousafzai with Christina Lamb</w:t>
      </w:r>
    </w:p>
    <w:p w:rsidR="00844C99" w:rsidRPr="0067566C" w:rsidRDefault="00844C99" w:rsidP="0067566C">
      <w:p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 OR</w:t>
      </w:r>
    </w:p>
    <w:p w:rsidR="00844C99" w:rsidRPr="0067566C" w:rsidRDefault="00645396" w:rsidP="0067566C">
      <w:pPr>
        <w:spacing w:after="0" w:line="240" w:lineRule="auto"/>
        <w:rPr>
          <w:rFonts w:ascii="Times New Roman" w:hAnsi="Times New Roman" w:cs="Times New Roman"/>
          <w:sz w:val="24"/>
          <w:szCs w:val="24"/>
        </w:rPr>
      </w:pPr>
      <w:hyperlink r:id="rId8" w:tgtFrame="_blank" w:history="1">
        <w:r w:rsidR="00844C99" w:rsidRPr="0067566C">
          <w:rPr>
            <w:rStyle w:val="Hyperlink"/>
            <w:rFonts w:ascii="Times New Roman" w:hAnsi="Times New Roman" w:cs="Times New Roman"/>
            <w:bCs/>
            <w:i/>
            <w:iCs/>
            <w:color w:val="auto"/>
            <w:sz w:val="24"/>
            <w:szCs w:val="24"/>
            <w:u w:val="none"/>
            <w:bdr w:val="none" w:sz="0" w:space="0" w:color="auto" w:frame="1"/>
            <w:shd w:val="clear" w:color="auto" w:fill="FFFFFF"/>
          </w:rPr>
          <w:t>Fist Stick Knife Gun:  A Personal History of Violence in America</w:t>
        </w:r>
      </w:hyperlink>
      <w:r w:rsidR="00844C99" w:rsidRPr="0067566C">
        <w:rPr>
          <w:rStyle w:val="Emphasis"/>
          <w:rFonts w:ascii="Times New Roman" w:hAnsi="Times New Roman" w:cs="Times New Roman"/>
          <w:sz w:val="24"/>
          <w:szCs w:val="24"/>
          <w:bdr w:val="none" w:sz="0" w:space="0" w:color="auto" w:frame="1"/>
          <w:shd w:val="clear" w:color="auto" w:fill="FFFFFF"/>
        </w:rPr>
        <w:t xml:space="preserve"> </w:t>
      </w:r>
      <w:r w:rsidR="00844C99" w:rsidRPr="0067566C">
        <w:rPr>
          <w:rStyle w:val="Emphasis"/>
          <w:rFonts w:ascii="Times New Roman" w:hAnsi="Times New Roman" w:cs="Times New Roman"/>
          <w:i w:val="0"/>
          <w:sz w:val="24"/>
          <w:szCs w:val="24"/>
          <w:bdr w:val="none" w:sz="0" w:space="0" w:color="auto" w:frame="1"/>
          <w:shd w:val="clear" w:color="auto" w:fill="FFFFFF"/>
        </w:rPr>
        <w:t xml:space="preserve"> by </w:t>
      </w:r>
      <w:r w:rsidR="00844C99" w:rsidRPr="0067566C">
        <w:rPr>
          <w:rFonts w:ascii="Times New Roman" w:hAnsi="Times New Roman" w:cs="Times New Roman"/>
          <w:sz w:val="24"/>
          <w:szCs w:val="24"/>
          <w:shd w:val="clear" w:color="auto" w:fill="FFFFFF"/>
        </w:rPr>
        <w:t>Geoffrey Canada.</w:t>
      </w:r>
    </w:p>
    <w:p w:rsidR="00844C99" w:rsidRDefault="002015C4" w:rsidP="0067566C">
      <w:pPr>
        <w:spacing w:after="0" w:line="240" w:lineRule="auto"/>
        <w:rPr>
          <w:rFonts w:ascii="Times New Roman" w:hAnsi="Times New Roman" w:cs="Times New Roman"/>
          <w:sz w:val="24"/>
          <w:szCs w:val="24"/>
        </w:rPr>
      </w:pPr>
      <w:r>
        <w:rPr>
          <w:rFonts w:ascii="Times New Roman" w:hAnsi="Times New Roman" w:cs="Times New Roman"/>
          <w:sz w:val="24"/>
          <w:szCs w:val="24"/>
        </w:rPr>
        <w:t>You can find these books as</w:t>
      </w:r>
      <w:r w:rsidR="00844C99" w:rsidRPr="0067566C">
        <w:rPr>
          <w:rFonts w:ascii="Times New Roman" w:hAnsi="Times New Roman" w:cs="Times New Roman"/>
          <w:sz w:val="24"/>
          <w:szCs w:val="24"/>
        </w:rPr>
        <w:t xml:space="preserve"> pdf file</w:t>
      </w:r>
      <w:r w:rsidR="00FF6087">
        <w:rPr>
          <w:rFonts w:ascii="Times New Roman" w:hAnsi="Times New Roman" w:cs="Times New Roman"/>
          <w:sz w:val="24"/>
          <w:szCs w:val="24"/>
        </w:rPr>
        <w:t>s</w:t>
      </w:r>
      <w:r w:rsidR="00844C99" w:rsidRPr="0067566C">
        <w:rPr>
          <w:rFonts w:ascii="Times New Roman" w:hAnsi="Times New Roman" w:cs="Times New Roman"/>
          <w:sz w:val="24"/>
          <w:szCs w:val="24"/>
        </w:rPr>
        <w:t xml:space="preserve"> by simply searching the title and “pdf” on Google. You can also find these books in any library or bookstore.</w:t>
      </w:r>
    </w:p>
    <w:p w:rsidR="0067566C" w:rsidRPr="0067566C" w:rsidRDefault="0067566C" w:rsidP="0067566C">
      <w:pPr>
        <w:spacing w:after="0" w:line="240" w:lineRule="auto"/>
        <w:rPr>
          <w:rFonts w:ascii="Times New Roman" w:hAnsi="Times New Roman" w:cs="Times New Roman"/>
          <w:sz w:val="24"/>
          <w:szCs w:val="24"/>
        </w:rPr>
      </w:pPr>
    </w:p>
    <w:p w:rsidR="00745629" w:rsidRDefault="0067566C" w:rsidP="0067566C">
      <w:pPr>
        <w:pStyle w:val="ListParagraph"/>
        <w:numPr>
          <w:ilvl w:val="0"/>
          <w:numId w:val="5"/>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While you are reading,</w:t>
      </w:r>
      <w:r w:rsidR="00844C99" w:rsidRPr="0067566C">
        <w:rPr>
          <w:rFonts w:ascii="Times New Roman" w:hAnsi="Times New Roman" w:cs="Times New Roman"/>
          <w:sz w:val="24"/>
          <w:szCs w:val="24"/>
        </w:rPr>
        <w:t xml:space="preserve"> </w:t>
      </w:r>
      <w:r w:rsidR="00745629" w:rsidRPr="0067566C">
        <w:rPr>
          <w:rFonts w:ascii="Times New Roman" w:hAnsi="Times New Roman" w:cs="Times New Roman"/>
          <w:sz w:val="24"/>
          <w:szCs w:val="24"/>
        </w:rPr>
        <w:t>complete a dialectic journal with at least ten substantial</w:t>
      </w:r>
      <w:r w:rsidRPr="0067566C">
        <w:rPr>
          <w:rFonts w:ascii="Times New Roman" w:hAnsi="Times New Roman" w:cs="Times New Roman"/>
          <w:sz w:val="24"/>
          <w:szCs w:val="24"/>
        </w:rPr>
        <w:t xml:space="preserve"> (50-100 words of your own response)</w:t>
      </w:r>
      <w:r w:rsidR="00745629" w:rsidRPr="0067566C">
        <w:rPr>
          <w:rFonts w:ascii="Times New Roman" w:hAnsi="Times New Roman" w:cs="Times New Roman"/>
          <w:sz w:val="24"/>
          <w:szCs w:val="24"/>
        </w:rPr>
        <w:t xml:space="preserve"> entries.  You must type this journal</w:t>
      </w:r>
      <w:r w:rsidR="00C10ACD" w:rsidRPr="0067566C">
        <w:rPr>
          <w:rFonts w:ascii="Times New Roman" w:hAnsi="Times New Roman" w:cs="Times New Roman"/>
          <w:sz w:val="24"/>
          <w:szCs w:val="24"/>
        </w:rPr>
        <w:t xml:space="preserve"> (Times New Roman, size 12)</w:t>
      </w:r>
      <w:r w:rsidR="00745629" w:rsidRPr="0067566C">
        <w:rPr>
          <w:rFonts w:ascii="Times New Roman" w:hAnsi="Times New Roman" w:cs="Times New Roman"/>
          <w:sz w:val="24"/>
          <w:szCs w:val="24"/>
        </w:rPr>
        <w:t xml:space="preserve"> and upload it to Turnitin.com by 7:30 AM on August 28, 2015.</w:t>
      </w:r>
      <w:r w:rsidR="00442F2E">
        <w:rPr>
          <w:rFonts w:ascii="Times New Roman" w:hAnsi="Times New Roman" w:cs="Times New Roman"/>
          <w:sz w:val="24"/>
          <w:szCs w:val="24"/>
        </w:rPr>
        <w:t xml:space="preserve">  Your dialectic journal will be s</w:t>
      </w:r>
      <w:r w:rsidR="00540599">
        <w:rPr>
          <w:rFonts w:ascii="Times New Roman" w:hAnsi="Times New Roman" w:cs="Times New Roman"/>
          <w:sz w:val="24"/>
          <w:szCs w:val="24"/>
        </w:rPr>
        <w:t>cored using the attached rubric, adapted from Tualatin School District</w:t>
      </w:r>
      <w:r w:rsidR="00A92C08">
        <w:rPr>
          <w:rFonts w:ascii="Times New Roman" w:hAnsi="Times New Roman" w:cs="Times New Roman"/>
          <w:sz w:val="24"/>
          <w:szCs w:val="24"/>
        </w:rPr>
        <w:t>’s rubric</w:t>
      </w:r>
      <w:r w:rsidR="00540599">
        <w:rPr>
          <w:rFonts w:ascii="Times New Roman" w:hAnsi="Times New Roman" w:cs="Times New Roman"/>
          <w:sz w:val="24"/>
          <w:szCs w:val="24"/>
        </w:rPr>
        <w:t>.</w:t>
      </w:r>
    </w:p>
    <w:p w:rsidR="0025123C" w:rsidRDefault="0025123C" w:rsidP="0025123C">
      <w:pPr>
        <w:pStyle w:val="ListParagraph"/>
        <w:spacing w:after="0" w:line="240" w:lineRule="auto"/>
        <w:rPr>
          <w:rFonts w:ascii="Times New Roman" w:hAnsi="Times New Roman" w:cs="Times New Roman"/>
          <w:sz w:val="24"/>
          <w:szCs w:val="24"/>
        </w:rPr>
      </w:pPr>
    </w:p>
    <w:p w:rsidR="00985CCF" w:rsidRDefault="00985CCF" w:rsidP="0067566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to create a presentation on one assigned section of the book in early September.  I will be assigning sections on the first day of class.</w:t>
      </w:r>
    </w:p>
    <w:p w:rsidR="0025123C" w:rsidRPr="0025123C" w:rsidRDefault="0025123C" w:rsidP="0025123C">
      <w:pPr>
        <w:pStyle w:val="ListParagraph"/>
        <w:rPr>
          <w:rFonts w:ascii="Times New Roman" w:hAnsi="Times New Roman" w:cs="Times New Roman"/>
          <w:sz w:val="24"/>
          <w:szCs w:val="24"/>
        </w:rPr>
      </w:pPr>
    </w:p>
    <w:p w:rsidR="0025123C" w:rsidRDefault="0025123C" w:rsidP="0025123C">
      <w:pPr>
        <w:pStyle w:val="ListParagraph"/>
        <w:spacing w:after="0" w:line="240" w:lineRule="auto"/>
        <w:rPr>
          <w:rFonts w:ascii="Times New Roman" w:hAnsi="Times New Roman" w:cs="Times New Roman"/>
          <w:sz w:val="24"/>
          <w:szCs w:val="24"/>
        </w:rPr>
      </w:pPr>
    </w:p>
    <w:p w:rsidR="00985CCF" w:rsidRPr="0067566C" w:rsidRDefault="00985CCF" w:rsidP="0067566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to write an essay based on the book you read that deals with the author’s purpose for writing the book and your opinions on the author’s goals, reasoning, style, methods of persuasion, etc.  This essay will be due in the middle of September.</w:t>
      </w:r>
    </w:p>
    <w:p w:rsidR="00745629" w:rsidRDefault="00745629" w:rsidP="0067566C">
      <w:pPr>
        <w:spacing w:after="0" w:line="240" w:lineRule="auto"/>
        <w:rPr>
          <w:rFonts w:ascii="Times New Roman" w:hAnsi="Times New Roman" w:cs="Times New Roman"/>
          <w:sz w:val="24"/>
          <w:szCs w:val="24"/>
        </w:rPr>
      </w:pPr>
    </w:p>
    <w:p w:rsidR="0025123C" w:rsidRDefault="0025123C"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442F2E" w:rsidRDefault="00442F2E" w:rsidP="0067566C">
      <w:pPr>
        <w:spacing w:after="0" w:line="240" w:lineRule="auto"/>
        <w:rPr>
          <w:rFonts w:ascii="Times New Roman" w:hAnsi="Times New Roman" w:cs="Times New Roman"/>
          <w:sz w:val="24"/>
          <w:szCs w:val="24"/>
        </w:rPr>
      </w:pPr>
    </w:p>
    <w:p w:rsidR="00C00331" w:rsidRPr="00C00331" w:rsidRDefault="00C00331" w:rsidP="00C00331">
      <w:pPr>
        <w:pStyle w:val="Title"/>
        <w:jc w:val="left"/>
        <w:rPr>
          <w:rFonts w:asciiTheme="majorHAnsi" w:hAnsiTheme="majorHAnsi"/>
          <w:sz w:val="18"/>
          <w:szCs w:val="18"/>
        </w:rPr>
      </w:pPr>
    </w:p>
    <w:tbl>
      <w:tblPr>
        <w:tblpPr w:leftFromText="180" w:rightFromText="180" w:horzAnchor="margin" w:tblpXSpec="center" w:tblpY="560"/>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060"/>
        <w:gridCol w:w="3240"/>
        <w:gridCol w:w="3060"/>
      </w:tblGrid>
      <w:tr w:rsidR="00C00331" w:rsidRPr="00C00331" w:rsidTr="000F54DC">
        <w:tc>
          <w:tcPr>
            <w:tcW w:w="2988"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 xml:space="preserve">  </w:t>
            </w:r>
            <w:r w:rsidR="00442F2E">
              <w:rPr>
                <w:rFonts w:asciiTheme="majorHAnsi" w:hAnsiTheme="majorHAnsi"/>
                <w:sz w:val="18"/>
                <w:szCs w:val="18"/>
              </w:rPr>
              <w:t xml:space="preserve">CRITICAL </w:t>
            </w:r>
            <w:r w:rsidRPr="00C00331">
              <w:rPr>
                <w:rFonts w:asciiTheme="majorHAnsi" w:hAnsiTheme="majorHAnsi"/>
                <w:sz w:val="18"/>
                <w:szCs w:val="18"/>
              </w:rPr>
              <w:t>READER</w:t>
            </w:r>
            <w:r w:rsidR="00442F2E">
              <w:rPr>
                <w:rFonts w:asciiTheme="majorHAnsi" w:hAnsiTheme="majorHAnsi"/>
                <w:sz w:val="18"/>
                <w:szCs w:val="18"/>
              </w:rPr>
              <w:t xml:space="preserve"> (A)</w:t>
            </w:r>
          </w:p>
        </w:tc>
        <w:tc>
          <w:tcPr>
            <w:tcW w:w="3060" w:type="dxa"/>
          </w:tcPr>
          <w:p w:rsidR="00C00331" w:rsidRPr="00C00331" w:rsidRDefault="00442F2E" w:rsidP="000F54DC">
            <w:pPr>
              <w:rPr>
                <w:rFonts w:asciiTheme="majorHAnsi" w:hAnsiTheme="majorHAnsi"/>
                <w:sz w:val="18"/>
                <w:szCs w:val="18"/>
              </w:rPr>
            </w:pPr>
            <w:r>
              <w:rPr>
                <w:rFonts w:asciiTheme="majorHAnsi" w:hAnsiTheme="majorHAnsi"/>
                <w:sz w:val="18"/>
                <w:szCs w:val="18"/>
              </w:rPr>
              <w:t xml:space="preserve">CONNECTED </w:t>
            </w:r>
            <w:r w:rsidR="00C00331" w:rsidRPr="00C00331">
              <w:rPr>
                <w:rFonts w:asciiTheme="majorHAnsi" w:hAnsiTheme="majorHAnsi"/>
                <w:sz w:val="18"/>
                <w:szCs w:val="18"/>
              </w:rPr>
              <w:t>READER</w:t>
            </w:r>
            <w:r>
              <w:rPr>
                <w:rFonts w:asciiTheme="majorHAnsi" w:hAnsiTheme="majorHAnsi"/>
                <w:sz w:val="18"/>
                <w:szCs w:val="18"/>
              </w:rPr>
              <w:t xml:space="preserve"> (B)</w:t>
            </w:r>
          </w:p>
        </w:tc>
        <w:tc>
          <w:tcPr>
            <w:tcW w:w="3240" w:type="dxa"/>
          </w:tcPr>
          <w:p w:rsidR="00C00331" w:rsidRPr="00C00331" w:rsidRDefault="00442F2E" w:rsidP="00442F2E">
            <w:pPr>
              <w:jc w:val="center"/>
              <w:rPr>
                <w:rFonts w:asciiTheme="majorHAnsi" w:hAnsiTheme="majorHAnsi"/>
                <w:sz w:val="18"/>
                <w:szCs w:val="18"/>
              </w:rPr>
            </w:pPr>
            <w:r>
              <w:rPr>
                <w:rFonts w:asciiTheme="majorHAnsi" w:hAnsiTheme="majorHAnsi"/>
                <w:sz w:val="18"/>
                <w:szCs w:val="18"/>
              </w:rPr>
              <w:t xml:space="preserve">LIMITED </w:t>
            </w:r>
            <w:r w:rsidR="00C00331" w:rsidRPr="00C00331">
              <w:rPr>
                <w:rFonts w:asciiTheme="majorHAnsi" w:hAnsiTheme="majorHAnsi"/>
                <w:sz w:val="18"/>
                <w:szCs w:val="18"/>
              </w:rPr>
              <w:t>READER</w:t>
            </w:r>
            <w:r>
              <w:rPr>
                <w:rFonts w:asciiTheme="majorHAnsi" w:hAnsiTheme="majorHAnsi"/>
                <w:sz w:val="18"/>
                <w:szCs w:val="18"/>
              </w:rPr>
              <w:t xml:space="preserve"> (C)</w:t>
            </w:r>
          </w:p>
        </w:tc>
        <w:tc>
          <w:tcPr>
            <w:tcW w:w="3060" w:type="dxa"/>
          </w:tcPr>
          <w:p w:rsidR="00C00331" w:rsidRPr="00C00331" w:rsidRDefault="00C00331" w:rsidP="00442F2E">
            <w:pPr>
              <w:rPr>
                <w:rFonts w:asciiTheme="majorHAnsi" w:hAnsiTheme="majorHAnsi"/>
                <w:sz w:val="18"/>
                <w:szCs w:val="18"/>
              </w:rPr>
            </w:pPr>
            <w:r w:rsidRPr="00C00331">
              <w:rPr>
                <w:rFonts w:asciiTheme="majorHAnsi" w:hAnsiTheme="majorHAnsi"/>
                <w:sz w:val="18"/>
                <w:szCs w:val="18"/>
              </w:rPr>
              <w:t xml:space="preserve">   </w:t>
            </w:r>
            <w:r w:rsidR="00442F2E">
              <w:rPr>
                <w:rFonts w:asciiTheme="majorHAnsi" w:hAnsiTheme="majorHAnsi"/>
                <w:sz w:val="18"/>
                <w:szCs w:val="18"/>
              </w:rPr>
              <w:t xml:space="preserve">LITERAL </w:t>
            </w:r>
            <w:r w:rsidRPr="00C00331">
              <w:rPr>
                <w:rFonts w:asciiTheme="majorHAnsi" w:hAnsiTheme="majorHAnsi"/>
                <w:sz w:val="18"/>
                <w:szCs w:val="18"/>
              </w:rPr>
              <w:t>READER</w:t>
            </w:r>
            <w:r w:rsidR="00442F2E">
              <w:rPr>
                <w:rFonts w:asciiTheme="majorHAnsi" w:hAnsiTheme="majorHAnsi"/>
                <w:sz w:val="18"/>
                <w:szCs w:val="18"/>
              </w:rPr>
              <w:t xml:space="preserve"> (D)</w:t>
            </w:r>
          </w:p>
        </w:tc>
      </w:tr>
      <w:tr w:rsidR="00C00331" w:rsidRPr="00C00331" w:rsidTr="000F54DC">
        <w:tc>
          <w:tcPr>
            <w:tcW w:w="2988" w:type="dxa"/>
          </w:tcPr>
          <w:p w:rsidR="00C00331" w:rsidRPr="00C00331" w:rsidRDefault="00C00331" w:rsidP="00FF6087">
            <w:pPr>
              <w:pStyle w:val="BodyText"/>
              <w:jc w:val="center"/>
              <w:rPr>
                <w:rFonts w:asciiTheme="majorHAnsi" w:hAnsiTheme="majorHAnsi"/>
                <w:sz w:val="18"/>
                <w:szCs w:val="18"/>
              </w:rPr>
            </w:pPr>
            <w:r w:rsidRPr="00C00331">
              <w:rPr>
                <w:rFonts w:asciiTheme="majorHAnsi" w:hAnsiTheme="majorHAnsi"/>
                <w:sz w:val="18"/>
                <w:szCs w:val="18"/>
              </w:rPr>
              <w:t>Insightful</w:t>
            </w:r>
            <w:r w:rsidR="00FF6087">
              <w:rPr>
                <w:rFonts w:asciiTheme="majorHAnsi" w:hAnsiTheme="majorHAnsi"/>
                <w:sz w:val="18"/>
                <w:szCs w:val="18"/>
              </w:rPr>
              <w:t xml:space="preserve"> </w:t>
            </w:r>
            <w:r w:rsidRPr="00C00331">
              <w:rPr>
                <w:rFonts w:asciiTheme="majorHAnsi" w:hAnsiTheme="majorHAnsi"/>
                <w:sz w:val="18"/>
                <w:szCs w:val="18"/>
              </w:rPr>
              <w:t>responses</w:t>
            </w:r>
          </w:p>
        </w:tc>
        <w:tc>
          <w:tcPr>
            <w:tcW w:w="3060" w:type="dxa"/>
          </w:tcPr>
          <w:p w:rsidR="00C00331" w:rsidRPr="00C00331" w:rsidRDefault="00C00331" w:rsidP="00FF6087">
            <w:pPr>
              <w:jc w:val="center"/>
              <w:rPr>
                <w:rFonts w:asciiTheme="majorHAnsi" w:hAnsiTheme="majorHAnsi"/>
                <w:sz w:val="18"/>
                <w:szCs w:val="18"/>
              </w:rPr>
            </w:pPr>
            <w:r w:rsidRPr="00C00331">
              <w:rPr>
                <w:rFonts w:asciiTheme="majorHAnsi" w:hAnsiTheme="majorHAnsi"/>
                <w:sz w:val="18"/>
                <w:szCs w:val="18"/>
              </w:rPr>
              <w:t>Detailed</w:t>
            </w:r>
            <w:r w:rsidR="00FF6087">
              <w:rPr>
                <w:rFonts w:asciiTheme="majorHAnsi" w:hAnsiTheme="majorHAnsi"/>
                <w:sz w:val="18"/>
                <w:szCs w:val="18"/>
              </w:rPr>
              <w:t xml:space="preserve"> </w:t>
            </w:r>
            <w:r w:rsidRPr="00C00331">
              <w:rPr>
                <w:rFonts w:asciiTheme="majorHAnsi" w:hAnsiTheme="majorHAnsi"/>
                <w:sz w:val="18"/>
                <w:szCs w:val="18"/>
              </w:rPr>
              <w:t>responses</w:t>
            </w:r>
          </w:p>
        </w:tc>
        <w:tc>
          <w:tcPr>
            <w:tcW w:w="3240" w:type="dxa"/>
          </w:tcPr>
          <w:p w:rsidR="00C00331" w:rsidRPr="00C00331" w:rsidRDefault="00C00331" w:rsidP="00FF6087">
            <w:pPr>
              <w:jc w:val="center"/>
              <w:rPr>
                <w:rFonts w:asciiTheme="majorHAnsi" w:hAnsiTheme="majorHAnsi"/>
                <w:sz w:val="18"/>
                <w:szCs w:val="18"/>
              </w:rPr>
            </w:pPr>
            <w:r w:rsidRPr="00C00331">
              <w:rPr>
                <w:rFonts w:asciiTheme="majorHAnsi" w:hAnsiTheme="majorHAnsi"/>
                <w:sz w:val="18"/>
                <w:szCs w:val="18"/>
              </w:rPr>
              <w:t>Simple</w:t>
            </w:r>
            <w:r w:rsidR="00FF6087">
              <w:rPr>
                <w:rFonts w:asciiTheme="majorHAnsi" w:hAnsiTheme="majorHAnsi"/>
                <w:sz w:val="18"/>
                <w:szCs w:val="18"/>
              </w:rPr>
              <w:t xml:space="preserve"> </w:t>
            </w:r>
            <w:r w:rsidRPr="00C00331">
              <w:rPr>
                <w:rFonts w:asciiTheme="majorHAnsi" w:hAnsiTheme="majorHAnsi"/>
                <w:sz w:val="18"/>
                <w:szCs w:val="18"/>
              </w:rPr>
              <w:t>responses</w:t>
            </w:r>
          </w:p>
        </w:tc>
        <w:tc>
          <w:tcPr>
            <w:tcW w:w="3060" w:type="dxa"/>
          </w:tcPr>
          <w:p w:rsidR="00C00331" w:rsidRPr="00C00331" w:rsidRDefault="00C00331" w:rsidP="00FF6087">
            <w:pPr>
              <w:jc w:val="center"/>
              <w:rPr>
                <w:rFonts w:asciiTheme="majorHAnsi" w:hAnsiTheme="majorHAnsi"/>
                <w:sz w:val="18"/>
                <w:szCs w:val="18"/>
              </w:rPr>
            </w:pPr>
            <w:r w:rsidRPr="00C00331">
              <w:rPr>
                <w:rFonts w:asciiTheme="majorHAnsi" w:hAnsiTheme="majorHAnsi"/>
                <w:sz w:val="18"/>
                <w:szCs w:val="18"/>
              </w:rPr>
              <w:t>Limited</w:t>
            </w:r>
            <w:r w:rsidR="00FF6087">
              <w:rPr>
                <w:rFonts w:asciiTheme="majorHAnsi" w:hAnsiTheme="majorHAnsi"/>
                <w:sz w:val="18"/>
                <w:szCs w:val="18"/>
              </w:rPr>
              <w:t xml:space="preserve"> </w:t>
            </w:r>
            <w:r w:rsidRPr="00C00331">
              <w:rPr>
                <w:rFonts w:asciiTheme="majorHAnsi" w:hAnsiTheme="majorHAnsi"/>
                <w:sz w:val="18"/>
                <w:szCs w:val="18"/>
              </w:rPr>
              <w:t>responses</w:t>
            </w:r>
          </w:p>
        </w:tc>
      </w:tr>
      <w:tr w:rsidR="00C00331" w:rsidRPr="00C00331" w:rsidTr="000F54DC">
        <w:tc>
          <w:tcPr>
            <w:tcW w:w="2988" w:type="dxa"/>
          </w:tcPr>
          <w:p w:rsidR="00C00331" w:rsidRPr="00C00331" w:rsidRDefault="00C00331" w:rsidP="000F54DC">
            <w:pPr>
              <w:rPr>
                <w:rFonts w:asciiTheme="majorHAnsi" w:hAnsiTheme="majorHAnsi"/>
                <w:sz w:val="18"/>
                <w:szCs w:val="18"/>
              </w:rPr>
            </w:pPr>
            <w:r>
              <w:rPr>
                <w:rFonts w:asciiTheme="majorHAnsi" w:hAnsiTheme="majorHAnsi"/>
                <w:sz w:val="18"/>
                <w:szCs w:val="18"/>
              </w:rPr>
              <w:t xml:space="preserve">You can “read between the </w:t>
            </w:r>
            <w:r w:rsidRPr="00C00331">
              <w:rPr>
                <w:rFonts w:asciiTheme="majorHAnsi" w:hAnsiTheme="majorHAnsi"/>
                <w:sz w:val="18"/>
                <w:szCs w:val="18"/>
              </w:rPr>
              <w:t>lines” of the text, finding nuanced meaning and purpose in the literary work.</w:t>
            </w:r>
          </w:p>
          <w:p w:rsidR="00C00331" w:rsidRPr="00C00331" w:rsidRDefault="00C00331" w:rsidP="000F54DC">
            <w:pPr>
              <w:rPr>
                <w:rFonts w:asciiTheme="majorHAnsi" w:hAnsiTheme="majorHAnsi"/>
                <w:sz w:val="18"/>
                <w:szCs w:val="18"/>
              </w:rPr>
            </w:pP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can correctly identify the main ideas in a text and show some abilit</w:t>
            </w:r>
            <w:r>
              <w:rPr>
                <w:rFonts w:asciiTheme="majorHAnsi" w:hAnsiTheme="majorHAnsi"/>
                <w:sz w:val="18"/>
                <w:szCs w:val="18"/>
              </w:rPr>
              <w:t>y to make meaning from what you’re</w:t>
            </w:r>
            <w:r w:rsidRPr="00C00331">
              <w:rPr>
                <w:rFonts w:asciiTheme="majorHAnsi" w:hAnsiTheme="majorHAnsi"/>
                <w:sz w:val="18"/>
                <w:szCs w:val="18"/>
              </w:rPr>
              <w:t xml:space="preserve"> read.</w:t>
            </w:r>
          </w:p>
        </w:tc>
        <w:tc>
          <w:tcPr>
            <w:tcW w:w="324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make connections to your own past experiences, feelings, or knowledge, but don’t explain in enough detail.</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accept the text literally without thinking of different possibilities in meaning; you may sometimes miss the point made by an author.</w:t>
            </w:r>
          </w:p>
        </w:tc>
      </w:tr>
      <w:tr w:rsidR="00C00331" w:rsidRPr="00C00331" w:rsidTr="000F54DC">
        <w:tc>
          <w:tcPr>
            <w:tcW w:w="2988"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think about the meaning of the text in terms of a larger or universal significance, as aspect of self or life in general (THEME).</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make some universal connections to the text, but inconsistently (THEME).</w:t>
            </w:r>
          </w:p>
        </w:tc>
        <w:tc>
          <w:tcPr>
            <w:tcW w:w="324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are unable to discuss the text in terms of universal significance (THEME).</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are unable to discuss the text in terms of universal significance (THEME).</w:t>
            </w:r>
          </w:p>
        </w:tc>
      </w:tr>
      <w:tr w:rsidR="00C00331" w:rsidRPr="00C00331" w:rsidTr="000F54DC">
        <w:tc>
          <w:tcPr>
            <w:tcW w:w="2988"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create your own meaning through insightful personal connections and references to other texts.</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create your own meaning through personal connections and references to other texts, though these may be cliché or general.</w:t>
            </w:r>
          </w:p>
        </w:tc>
        <w:tc>
          <w:tcPr>
            <w:tcW w:w="324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make connections to your own past experiences, feelings, or knowledge, but don’t explain in enough detail how these connect to the text.</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don’t reach beyond the obvious to make connections to the text; you make few connections, which lack sufficient detail.</w:t>
            </w:r>
          </w:p>
        </w:tc>
      </w:tr>
      <w:tr w:rsidR="00C00331" w:rsidRPr="00C00331" w:rsidTr="000F54DC">
        <w:tc>
          <w:tcPr>
            <w:tcW w:w="2988"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consider different possible interpretations as you read.</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can explain the more general significance of the text beyond the facts.</w:t>
            </w:r>
          </w:p>
        </w:tc>
        <w:tc>
          <w:tcPr>
            <w:tcW w:w="324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 xml:space="preserve">You demonstrate a preconceived, surface understanding of the text. </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are sometimes confused by unclear or difficult sections of the text.</w:t>
            </w:r>
          </w:p>
        </w:tc>
      </w:tr>
      <w:tr w:rsidR="00C00331" w:rsidRPr="00C00331" w:rsidTr="000F54DC">
        <w:tc>
          <w:tcPr>
            <w:tcW w:w="2988"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experiment with different ideas or think up original or unpredictable responses.</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Your responses are correct, but don’t reveal deep understanding of the text.</w:t>
            </w:r>
          </w:p>
        </w:tc>
        <w:tc>
          <w:tcPr>
            <w:tcW w:w="324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Your responses are only partially correct or too short to discern understanding.</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Your responses are incorrect or too short to discern understanding.</w:t>
            </w:r>
          </w:p>
        </w:tc>
      </w:tr>
      <w:tr w:rsidR="00C00331" w:rsidRPr="00C00331" w:rsidTr="000F54DC">
        <w:tc>
          <w:tcPr>
            <w:tcW w:w="2988"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notice and can discuss subtle examples of the author’s purpose in literary devices such as diction, tone, imagery, etc.</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are able to identify and discuss obvious examples of author’s purpose in literary devices.</w:t>
            </w:r>
          </w:p>
        </w:tc>
        <w:tc>
          <w:tcPr>
            <w:tcW w:w="324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inconsistently identify and partially discuss examples of author’s purpose in literary devices.</w:t>
            </w:r>
          </w:p>
        </w:tc>
        <w:tc>
          <w:tcPr>
            <w:tcW w:w="3060" w:type="dxa"/>
          </w:tcPr>
          <w:p w:rsidR="00C00331" w:rsidRPr="00C00331" w:rsidRDefault="00C00331" w:rsidP="000F54DC">
            <w:pPr>
              <w:rPr>
                <w:rFonts w:asciiTheme="majorHAnsi" w:hAnsiTheme="majorHAnsi"/>
                <w:sz w:val="18"/>
                <w:szCs w:val="18"/>
              </w:rPr>
            </w:pPr>
            <w:r w:rsidRPr="00C00331">
              <w:rPr>
                <w:rFonts w:asciiTheme="majorHAnsi" w:hAnsiTheme="majorHAnsi"/>
                <w:sz w:val="18"/>
                <w:szCs w:val="18"/>
              </w:rPr>
              <w:t>You attempt to identify examples of author’s purpose in literary devices, but do so incorrectly.</w:t>
            </w:r>
          </w:p>
        </w:tc>
      </w:tr>
    </w:tbl>
    <w:p w:rsidR="00C00331" w:rsidRDefault="00C00331" w:rsidP="00C00331"/>
    <w:p w:rsidR="0025123C" w:rsidRDefault="0025123C" w:rsidP="0067566C">
      <w:pPr>
        <w:spacing w:after="0" w:line="240" w:lineRule="auto"/>
        <w:rPr>
          <w:rFonts w:ascii="Times New Roman" w:hAnsi="Times New Roman" w:cs="Times New Roman"/>
          <w:sz w:val="24"/>
          <w:szCs w:val="24"/>
        </w:rPr>
      </w:pPr>
    </w:p>
    <w:p w:rsidR="00CF2981" w:rsidRDefault="00CF2981" w:rsidP="0067566C">
      <w:pPr>
        <w:spacing w:after="0" w:line="240" w:lineRule="auto"/>
        <w:rPr>
          <w:rFonts w:ascii="Times New Roman" w:hAnsi="Times New Roman" w:cs="Times New Roman"/>
          <w:sz w:val="24"/>
          <w:szCs w:val="24"/>
        </w:rPr>
      </w:pPr>
    </w:p>
    <w:p w:rsidR="00CF2981" w:rsidRDefault="00CF2981" w:rsidP="0067566C">
      <w:pPr>
        <w:spacing w:after="0" w:line="240" w:lineRule="auto"/>
        <w:rPr>
          <w:rFonts w:ascii="Times New Roman" w:hAnsi="Times New Roman" w:cs="Times New Roman"/>
          <w:sz w:val="24"/>
          <w:szCs w:val="24"/>
        </w:rPr>
      </w:pPr>
    </w:p>
    <w:p w:rsidR="00CF2981" w:rsidRDefault="00CF2981" w:rsidP="0067566C">
      <w:pPr>
        <w:spacing w:after="0" w:line="240" w:lineRule="auto"/>
        <w:rPr>
          <w:rFonts w:ascii="Times New Roman" w:hAnsi="Times New Roman" w:cs="Times New Roman"/>
          <w:sz w:val="24"/>
          <w:szCs w:val="24"/>
        </w:rPr>
      </w:pPr>
    </w:p>
    <w:p w:rsidR="00C10ACD" w:rsidRDefault="00745629" w:rsidP="0067566C">
      <w:pPr>
        <w:spacing w:after="0" w:line="240" w:lineRule="auto"/>
        <w:rPr>
          <w:rFonts w:ascii="Times New Roman" w:hAnsi="Times New Roman" w:cs="Times New Roman"/>
          <w:sz w:val="24"/>
          <w:szCs w:val="24"/>
        </w:rPr>
      </w:pPr>
      <w:r w:rsidRPr="0067566C">
        <w:rPr>
          <w:rFonts w:ascii="Times New Roman" w:hAnsi="Times New Roman" w:cs="Times New Roman"/>
          <w:sz w:val="24"/>
          <w:szCs w:val="24"/>
        </w:rPr>
        <w:lastRenderedPageBreak/>
        <w:t>Here are some recommendations for completing a successful dialectic journal from the Fall River Pu</w:t>
      </w:r>
      <w:r w:rsidR="00C10ACD" w:rsidRPr="0067566C">
        <w:rPr>
          <w:rFonts w:ascii="Times New Roman" w:hAnsi="Times New Roman" w:cs="Times New Roman"/>
          <w:sz w:val="24"/>
          <w:szCs w:val="24"/>
        </w:rPr>
        <w:t>blic</w:t>
      </w:r>
      <w:r w:rsidR="0067566C" w:rsidRPr="0067566C">
        <w:rPr>
          <w:rFonts w:ascii="Times New Roman" w:hAnsi="Times New Roman" w:cs="Times New Roman"/>
          <w:sz w:val="24"/>
          <w:szCs w:val="24"/>
        </w:rPr>
        <w:t xml:space="preserve"> School System:</w:t>
      </w:r>
    </w:p>
    <w:p w:rsidR="0025123C" w:rsidRPr="0067566C" w:rsidRDefault="0025123C" w:rsidP="0067566C">
      <w:pPr>
        <w:spacing w:after="0" w:line="240" w:lineRule="auto"/>
        <w:rPr>
          <w:rFonts w:ascii="Times New Roman" w:hAnsi="Times New Roman" w:cs="Times New Roman"/>
          <w:sz w:val="24"/>
          <w:szCs w:val="24"/>
        </w:rPr>
      </w:pPr>
    </w:p>
    <w:p w:rsidR="00745629" w:rsidRPr="0067566C" w:rsidRDefault="00745629" w:rsidP="0067566C">
      <w:pPr>
        <w:numPr>
          <w:ilvl w:val="0"/>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As you read, choose passages that stand out to you and record them in the left-hand column of a T-chart (</w:t>
      </w:r>
      <w:r w:rsidRPr="0067566C">
        <w:rPr>
          <w:rFonts w:ascii="Times New Roman" w:hAnsi="Times New Roman" w:cs="Times New Roman"/>
          <w:i/>
          <w:sz w:val="24"/>
          <w:szCs w:val="24"/>
        </w:rPr>
        <w:t>ALWAYS include page numbers)</w:t>
      </w:r>
      <w:r w:rsidRPr="0067566C">
        <w:rPr>
          <w:rFonts w:ascii="Times New Roman" w:hAnsi="Times New Roman" w:cs="Times New Roman"/>
          <w:sz w:val="24"/>
          <w:szCs w:val="24"/>
        </w:rPr>
        <w:t xml:space="preserve">.  </w:t>
      </w:r>
    </w:p>
    <w:p w:rsidR="00745629" w:rsidRPr="00CF2981" w:rsidRDefault="00745629" w:rsidP="00CF2981">
      <w:pPr>
        <w:numPr>
          <w:ilvl w:val="0"/>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In the right column, write your response to the text (ideas/insights, questions, reflections, and comments on each passage)  </w:t>
      </w:r>
    </w:p>
    <w:p w:rsidR="00745629" w:rsidRPr="0067566C" w:rsidRDefault="00745629" w:rsidP="0067566C">
      <w:pPr>
        <w:numPr>
          <w:ilvl w:val="1"/>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Question – ask about something in the passage that is unclear</w:t>
      </w:r>
    </w:p>
    <w:p w:rsidR="00745629" w:rsidRPr="0067566C" w:rsidRDefault="00745629" w:rsidP="0067566C">
      <w:pPr>
        <w:numPr>
          <w:ilvl w:val="1"/>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Connect – make a connection to your life, the world, or another text</w:t>
      </w:r>
    </w:p>
    <w:p w:rsidR="00745629" w:rsidRPr="0067566C" w:rsidRDefault="00745629" w:rsidP="0067566C">
      <w:pPr>
        <w:numPr>
          <w:ilvl w:val="1"/>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Predict – anticipate what will occur based on what’s in the passage</w:t>
      </w:r>
    </w:p>
    <w:p w:rsidR="00745629" w:rsidRPr="0067566C" w:rsidRDefault="00745629" w:rsidP="0067566C">
      <w:pPr>
        <w:numPr>
          <w:ilvl w:val="1"/>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Clarify – answer earlier questions or confirm/disaffirm a prediction</w:t>
      </w:r>
    </w:p>
    <w:p w:rsidR="00745629" w:rsidRPr="0067566C" w:rsidRDefault="00745629" w:rsidP="0067566C">
      <w:pPr>
        <w:numPr>
          <w:ilvl w:val="1"/>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Reflect – think deeply about what the </w:t>
      </w:r>
      <w:r w:rsidR="00892497">
        <w:rPr>
          <w:rFonts w:ascii="Times New Roman" w:hAnsi="Times New Roman" w:cs="Times New Roman"/>
          <w:sz w:val="24"/>
          <w:szCs w:val="24"/>
        </w:rPr>
        <w:t>passage means in a broad sense</w:t>
      </w:r>
      <w:r w:rsidRPr="0067566C">
        <w:rPr>
          <w:rFonts w:ascii="Times New Roman" w:hAnsi="Times New Roman" w:cs="Times New Roman"/>
          <w:sz w:val="24"/>
          <w:szCs w:val="24"/>
        </w:rPr>
        <w:t xml:space="preserve">.  What conclusions can you draw about the world, about human nature, or just the way things work?  </w:t>
      </w:r>
    </w:p>
    <w:p w:rsidR="00745629" w:rsidRPr="0067566C" w:rsidRDefault="00745629" w:rsidP="0067566C">
      <w:pPr>
        <w:numPr>
          <w:ilvl w:val="1"/>
          <w:numId w:val="2"/>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Evaluate  - make a judgment about the character(s), their actions, or what the author is trying to say</w:t>
      </w:r>
    </w:p>
    <w:p w:rsidR="00745629" w:rsidRPr="0067566C" w:rsidRDefault="00745629" w:rsidP="0067566C">
      <w:pPr>
        <w:spacing w:after="0" w:line="240" w:lineRule="auto"/>
        <w:rPr>
          <w:rFonts w:ascii="Times New Roman" w:hAnsi="Times New Roman" w:cs="Times New Roman"/>
          <w:sz w:val="24"/>
          <w:szCs w:val="24"/>
        </w:rPr>
      </w:pPr>
    </w:p>
    <w:p w:rsidR="00745629" w:rsidRPr="0067566C" w:rsidRDefault="00745629" w:rsidP="0067566C">
      <w:pPr>
        <w:spacing w:after="0" w:line="240" w:lineRule="auto"/>
        <w:rPr>
          <w:rFonts w:ascii="Times New Roman" w:hAnsi="Times New Roman" w:cs="Times New Roman"/>
          <w:b/>
          <w:sz w:val="24"/>
          <w:szCs w:val="24"/>
        </w:rPr>
      </w:pPr>
      <w:r w:rsidRPr="0067566C">
        <w:rPr>
          <w:rFonts w:ascii="Times New Roman" w:hAnsi="Times New Roman" w:cs="Times New Roman"/>
          <w:b/>
          <w:sz w:val="24"/>
          <w:szCs w:val="24"/>
        </w:rPr>
        <w:t>Sample Dialectical Journal entry: THE THINGS THEY CARRIED by Tim O’Brien</w:t>
      </w:r>
    </w:p>
    <w:p w:rsidR="00745629" w:rsidRPr="00464376" w:rsidRDefault="00745629" w:rsidP="00745629">
      <w:pPr>
        <w:rPr>
          <w:rFonts w:ascii="Century Gothic" w:hAnsi="Century Gothic" w:cs="Times"/>
          <w:b/>
          <w:sz w:val="10"/>
          <w:szCs w:val="10"/>
        </w:rPr>
      </w:pP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745629" w:rsidRPr="00024B9F" w:rsidTr="000F54DC">
        <w:tc>
          <w:tcPr>
            <w:tcW w:w="3060" w:type="dxa"/>
          </w:tcPr>
          <w:p w:rsidR="00745629" w:rsidRPr="00024B9F" w:rsidRDefault="00745629" w:rsidP="000F54DC">
            <w:pPr>
              <w:rPr>
                <w:rFonts w:ascii="Century Gothic" w:hAnsi="Century Gothic" w:cs="Times"/>
              </w:rPr>
            </w:pPr>
            <w:r w:rsidRPr="00024B9F">
              <w:rPr>
                <w:rFonts w:ascii="Century Gothic" w:hAnsi="Century Gothic" w:cs="Times"/>
              </w:rPr>
              <w:t>Passages from the text</w:t>
            </w:r>
          </w:p>
        </w:tc>
        <w:tc>
          <w:tcPr>
            <w:tcW w:w="5760" w:type="dxa"/>
          </w:tcPr>
          <w:p w:rsidR="00745629" w:rsidRPr="00024B9F" w:rsidRDefault="00745629" w:rsidP="000F54DC">
            <w:pPr>
              <w:rPr>
                <w:rFonts w:ascii="Century Gothic" w:hAnsi="Century Gothic" w:cs="Times"/>
              </w:rPr>
            </w:pPr>
            <w:r w:rsidRPr="00024B9F">
              <w:rPr>
                <w:rFonts w:ascii="Century Gothic" w:hAnsi="Century Gothic" w:cs="Times"/>
              </w:rPr>
              <w:t>Comments &amp; Questions</w:t>
            </w:r>
          </w:p>
        </w:tc>
      </w:tr>
      <w:tr w:rsidR="00745629" w:rsidRPr="00024B9F" w:rsidTr="000F54DC">
        <w:tc>
          <w:tcPr>
            <w:tcW w:w="3060" w:type="dxa"/>
          </w:tcPr>
          <w:p w:rsidR="00745629" w:rsidRPr="00D75D74" w:rsidRDefault="00745629" w:rsidP="000F54DC">
            <w:pPr>
              <w:rPr>
                <w:rFonts w:ascii="Comic Sans MS" w:hAnsi="Comic Sans MS" w:cs="Times"/>
                <w:sz w:val="18"/>
                <w:szCs w:val="18"/>
              </w:rPr>
            </w:pPr>
          </w:p>
          <w:p w:rsidR="00745629" w:rsidRPr="00D75D74" w:rsidRDefault="00745629" w:rsidP="000F54DC">
            <w:pPr>
              <w:pStyle w:val="BodyText"/>
              <w:rPr>
                <w:rFonts w:ascii="Comic Sans MS" w:hAnsi="Comic Sans MS"/>
                <w:sz w:val="18"/>
                <w:szCs w:val="18"/>
              </w:rPr>
            </w:pPr>
            <w:r w:rsidRPr="00D75D74">
              <w:rPr>
                <w:rFonts w:ascii="Comic Sans MS" w:hAnsi="Comic Sans MS"/>
                <w:sz w:val="18"/>
                <w:szCs w:val="18"/>
              </w:rPr>
              <w:t>“-they carried like freight trains; they carried it on their backs and shoulders-and for all the ambiguities of Vietnam, all the mysteries and unknowns, there was at least the single abiding certainty that they would never be at a loss for things to carry”(2).</w:t>
            </w:r>
          </w:p>
          <w:p w:rsidR="00745629" w:rsidRPr="00D75D74" w:rsidRDefault="00745629" w:rsidP="000F54DC">
            <w:pPr>
              <w:pStyle w:val="BodyText"/>
              <w:rPr>
                <w:rFonts w:ascii="Comic Sans MS" w:hAnsi="Comic Sans MS"/>
                <w:sz w:val="18"/>
                <w:szCs w:val="18"/>
              </w:rPr>
            </w:pPr>
          </w:p>
          <w:p w:rsidR="00745629" w:rsidRPr="00D75D74" w:rsidRDefault="00745629" w:rsidP="000F54DC">
            <w:pPr>
              <w:pStyle w:val="BodyText"/>
              <w:rPr>
                <w:rFonts w:ascii="Comic Sans MS" w:hAnsi="Comic Sans MS"/>
                <w:i/>
                <w:sz w:val="18"/>
                <w:szCs w:val="18"/>
              </w:rPr>
            </w:pPr>
            <w:r w:rsidRPr="00D75D74">
              <w:rPr>
                <w:rFonts w:ascii="Comic Sans MS" w:hAnsi="Comic Sans MS"/>
                <w:i/>
                <w:sz w:val="18"/>
                <w:szCs w:val="18"/>
              </w:rPr>
              <w:t>*the ‘(2)’ above is the page number</w:t>
            </w:r>
          </w:p>
          <w:p w:rsidR="00745629" w:rsidRPr="00D75D74" w:rsidRDefault="00745629" w:rsidP="000F54DC">
            <w:pPr>
              <w:pStyle w:val="BodyText"/>
              <w:rPr>
                <w:rFonts w:ascii="Comic Sans MS" w:hAnsi="Comic Sans MS"/>
                <w:sz w:val="18"/>
                <w:szCs w:val="18"/>
              </w:rPr>
            </w:pPr>
          </w:p>
        </w:tc>
        <w:tc>
          <w:tcPr>
            <w:tcW w:w="5760" w:type="dxa"/>
          </w:tcPr>
          <w:p w:rsidR="00745629" w:rsidRPr="00D75D74" w:rsidRDefault="00745629" w:rsidP="000F54DC">
            <w:pPr>
              <w:rPr>
                <w:rFonts w:ascii="Comic Sans MS" w:hAnsi="Comic Sans MS" w:cs="Times"/>
                <w:sz w:val="18"/>
                <w:szCs w:val="18"/>
              </w:rPr>
            </w:pPr>
          </w:p>
          <w:p w:rsidR="00745629" w:rsidRPr="00D75D74" w:rsidRDefault="00745629" w:rsidP="000F54DC">
            <w:pPr>
              <w:pStyle w:val="BodyText"/>
              <w:rPr>
                <w:rFonts w:ascii="Comic Sans MS" w:hAnsi="Comic Sans MS"/>
                <w:sz w:val="18"/>
                <w:szCs w:val="18"/>
              </w:rPr>
            </w:pPr>
            <w:r w:rsidRPr="00D75D74">
              <w:rPr>
                <w:rFonts w:ascii="Comic Sans MS" w:hAnsi="Comic Sans MS" w:cs="Times"/>
                <w:sz w:val="18"/>
                <w:szCs w:val="18"/>
              </w:rPr>
              <w:t xml:space="preserve">(R) </w:t>
            </w:r>
            <w:r w:rsidRPr="00D75D74">
              <w:rPr>
                <w:rFonts w:ascii="Comic Sans MS" w:hAnsi="Comic Sans MS"/>
                <w:sz w:val="18"/>
                <w:szCs w:val="18"/>
              </w:rPr>
              <w:t xml:space="preserve">O’Brien chooses to end the first section of the novel with this sentence.  He provides excellent visual details of what each solider in </w:t>
            </w:r>
            <w:smartTag w:uri="urn:schemas-microsoft-com:office:smarttags" w:element="country-region">
              <w:smartTag w:uri="urn:schemas-microsoft-com:office:smarttags" w:element="place">
                <w:r w:rsidRPr="00D75D74">
                  <w:rPr>
                    <w:rFonts w:ascii="Comic Sans MS" w:hAnsi="Comic Sans MS"/>
                    <w:sz w:val="18"/>
                    <w:szCs w:val="18"/>
                  </w:rPr>
                  <w:t>Vietnam</w:t>
                </w:r>
              </w:smartTag>
            </w:smartTag>
            <w:r w:rsidRPr="00D75D74">
              <w:rPr>
                <w:rFonts w:ascii="Comic Sans MS" w:hAnsi="Comic Sans MS"/>
                <w:sz w:val="18"/>
                <w:szCs w:val="18"/>
              </w:rPr>
              <w:t xml:space="preserve">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w:t>
            </w:r>
            <w:smartTag w:uri="urn:schemas-microsoft-com:office:smarttags" w:element="country-region">
              <w:smartTag w:uri="urn:schemas-microsoft-com:office:smarttags" w:element="place">
                <w:r w:rsidRPr="00D75D74">
                  <w:rPr>
                    <w:rFonts w:ascii="Comic Sans MS" w:hAnsi="Comic Sans MS"/>
                    <w:sz w:val="18"/>
                    <w:szCs w:val="18"/>
                  </w:rPr>
                  <w:t>Vietnam</w:t>
                </w:r>
              </w:smartTag>
            </w:smartTag>
            <w:r w:rsidRPr="00D75D74">
              <w:rPr>
                <w:rFonts w:ascii="Comic Sans MS" w:hAnsi="Comic Sans MS"/>
                <w:sz w:val="18"/>
                <w:szCs w:val="18"/>
              </w:rPr>
              <w:t xml:space="preserve"> dealt with every day. This quote sums up the confusion that the men felt about the reasons they were fighting the war, and how they clung to the only certainty - things they had to carry - in a confusing world where normal rules were suspended. </w:t>
            </w:r>
          </w:p>
        </w:tc>
      </w:tr>
    </w:tbl>
    <w:p w:rsidR="003F132F" w:rsidRDefault="00745629" w:rsidP="00745629">
      <w:pPr>
        <w:rPr>
          <w:rFonts w:ascii="Times New Roman" w:hAnsi="Times New Roman" w:cs="Times New Roman"/>
          <w:b/>
          <w:smallCaps/>
          <w:sz w:val="24"/>
          <w:szCs w:val="24"/>
        </w:rPr>
      </w:pPr>
      <w:r>
        <w:rPr>
          <w:rFonts w:ascii="Century Gothic" w:hAnsi="Century Gothic" w:cs="Courier New"/>
          <w:b/>
        </w:rPr>
        <w:br w:type="page"/>
      </w:r>
      <w:r w:rsidRPr="0067566C">
        <w:rPr>
          <w:rFonts w:ascii="Times New Roman" w:hAnsi="Times New Roman" w:cs="Times New Roman"/>
          <w:b/>
          <w:smallCaps/>
          <w:sz w:val="24"/>
          <w:szCs w:val="24"/>
        </w:rPr>
        <w:lastRenderedPageBreak/>
        <w:t xml:space="preserve">Choosing Passages from the Text: </w:t>
      </w:r>
    </w:p>
    <w:p w:rsidR="00745629" w:rsidRPr="003F132F" w:rsidRDefault="00745629" w:rsidP="00745629">
      <w:pPr>
        <w:rPr>
          <w:rFonts w:ascii="Times New Roman" w:hAnsi="Times New Roman" w:cs="Times New Roman"/>
          <w:b/>
          <w:smallCaps/>
          <w:sz w:val="24"/>
          <w:szCs w:val="24"/>
        </w:rPr>
      </w:pPr>
      <w:r w:rsidRPr="0067566C">
        <w:rPr>
          <w:rFonts w:ascii="Times New Roman" w:hAnsi="Times New Roman" w:cs="Times New Roman"/>
          <w:sz w:val="24"/>
          <w:szCs w:val="24"/>
        </w:rPr>
        <w:t xml:space="preserve">Look for quotes that seem significant, powerful, thought provoking or puzzling.  For example, you might record: </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Effective &amp;/or creative use of stylistic or literary devices </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Passages that remind you of your own life or something you’ve seen before</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Structural shifts or turns in the plot </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A passage that makes you realize something you hadn’t seen before</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Examples of patterns: recurring images, ideas, colors, symbols or motifs.</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Passages with confusing language or unfamiliar vocabulary</w:t>
      </w:r>
    </w:p>
    <w:p w:rsidR="00745629" w:rsidRPr="0067566C"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Events you find surprising or confusing </w:t>
      </w:r>
    </w:p>
    <w:p w:rsidR="003F132F" w:rsidRPr="003F132F" w:rsidRDefault="00745629" w:rsidP="00745629">
      <w:pPr>
        <w:numPr>
          <w:ilvl w:val="0"/>
          <w:numId w:val="3"/>
        </w:numPr>
        <w:autoSpaceDE w:val="0"/>
        <w:autoSpaceDN w:val="0"/>
        <w:adjustRightInd w:val="0"/>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Passages that illustrate a particular character or setting </w:t>
      </w:r>
    </w:p>
    <w:p w:rsidR="00FF6087" w:rsidRDefault="00745629" w:rsidP="00745629">
      <w:pPr>
        <w:rPr>
          <w:rFonts w:ascii="Times New Roman" w:hAnsi="Times New Roman" w:cs="Times New Roman"/>
          <w:b/>
          <w:smallCaps/>
          <w:sz w:val="24"/>
          <w:szCs w:val="24"/>
        </w:rPr>
      </w:pPr>
      <w:r w:rsidRPr="0067566C">
        <w:rPr>
          <w:rFonts w:ascii="Times New Roman" w:hAnsi="Times New Roman" w:cs="Times New Roman"/>
          <w:b/>
          <w:smallCaps/>
          <w:sz w:val="24"/>
          <w:szCs w:val="24"/>
        </w:rPr>
        <w:t>Responding To the Text:</w:t>
      </w:r>
    </w:p>
    <w:p w:rsidR="00745629" w:rsidRPr="00FF6087" w:rsidRDefault="00745629" w:rsidP="00745629">
      <w:pPr>
        <w:rPr>
          <w:rFonts w:ascii="Times New Roman" w:hAnsi="Times New Roman" w:cs="Times New Roman"/>
          <w:b/>
          <w:smallCaps/>
          <w:sz w:val="24"/>
          <w:szCs w:val="24"/>
        </w:rPr>
      </w:pPr>
      <w:r w:rsidRPr="0067566C">
        <w:rPr>
          <w:rFonts w:ascii="Times New Roman" w:hAnsi="Times New Roman" w:cs="Times New Roman"/>
          <w:sz w:val="24"/>
          <w:szCs w:val="24"/>
        </w:rPr>
        <w:t xml:space="preserve">You can </w:t>
      </w:r>
      <w:r w:rsidRPr="0067566C">
        <w:rPr>
          <w:rFonts w:ascii="Times New Roman" w:hAnsi="Times New Roman" w:cs="Times New Roman"/>
          <w:i/>
          <w:sz w:val="24"/>
          <w:szCs w:val="24"/>
        </w:rPr>
        <w:t>respond</w:t>
      </w:r>
      <w:r w:rsidRPr="0067566C">
        <w:rPr>
          <w:rFonts w:ascii="Times New Roman" w:hAnsi="Times New Roman" w:cs="Times New Roman"/>
          <w:sz w:val="24"/>
          <w:szCs w:val="24"/>
        </w:rPr>
        <w:t xml:space="preserve"> to the text in a variety of ways.  The most important thing to remember is that your observations should be </w:t>
      </w:r>
      <w:r w:rsidRPr="0067566C">
        <w:rPr>
          <w:rFonts w:ascii="Times New Roman" w:hAnsi="Times New Roman" w:cs="Times New Roman"/>
          <w:b/>
          <w:i/>
          <w:sz w:val="24"/>
          <w:szCs w:val="24"/>
        </w:rPr>
        <w:t xml:space="preserve">specific and detailed. </w:t>
      </w:r>
      <w:r w:rsidRPr="0067566C">
        <w:rPr>
          <w:rFonts w:ascii="Times New Roman" w:hAnsi="Times New Roman" w:cs="Times New Roman"/>
          <w:bCs/>
          <w:sz w:val="24"/>
          <w:szCs w:val="24"/>
        </w:rPr>
        <w:t xml:space="preserve">The dialectical journal is a written </w:t>
      </w:r>
      <w:r w:rsidRPr="0067566C">
        <w:rPr>
          <w:rFonts w:ascii="Times New Roman" w:hAnsi="Times New Roman" w:cs="Times New Roman"/>
          <w:bCs/>
          <w:i/>
          <w:sz w:val="24"/>
          <w:szCs w:val="24"/>
        </w:rPr>
        <w:t>conversation</w:t>
      </w:r>
      <w:r w:rsidRPr="0067566C">
        <w:rPr>
          <w:rFonts w:ascii="Times New Roman" w:hAnsi="Times New Roman" w:cs="Times New Roman"/>
          <w:bCs/>
          <w:sz w:val="24"/>
          <w:szCs w:val="24"/>
        </w:rPr>
        <w:t xml:space="preserve"> between you and the book—make sure you hold up your end!</w:t>
      </w:r>
      <w:r w:rsidRPr="0067566C">
        <w:rPr>
          <w:rFonts w:ascii="Times New Roman" w:hAnsi="Times New Roman" w:cs="Times New Roman"/>
          <w:b/>
          <w:bCs/>
          <w:sz w:val="24"/>
          <w:szCs w:val="24"/>
        </w:rPr>
        <w:t xml:space="preserve">  </w:t>
      </w:r>
      <w:r w:rsidRPr="0067566C">
        <w:rPr>
          <w:rFonts w:ascii="Times New Roman" w:hAnsi="Times New Roman" w:cs="Times New Roman"/>
          <w:sz w:val="24"/>
          <w:szCs w:val="24"/>
        </w:rPr>
        <w:t>Remember that this journal must demonstrate that you have carefully read and understood this book.  DO NOT simply summarize; you must analyze and evaluate.</w:t>
      </w:r>
    </w:p>
    <w:p w:rsidR="00745629" w:rsidRPr="0067566C" w:rsidRDefault="00745629" w:rsidP="00745629">
      <w:pPr>
        <w:ind w:firstLine="720"/>
        <w:rPr>
          <w:rFonts w:ascii="Times New Roman" w:hAnsi="Times New Roman" w:cs="Times New Roman"/>
          <w:b/>
          <w:sz w:val="24"/>
          <w:szCs w:val="24"/>
        </w:rPr>
      </w:pPr>
      <w:r w:rsidRPr="0067566C">
        <w:rPr>
          <w:rFonts w:ascii="Times New Roman" w:hAnsi="Times New Roman" w:cs="Times New Roman"/>
          <w:b/>
          <w:sz w:val="24"/>
          <w:szCs w:val="24"/>
        </w:rPr>
        <w:t>Basic Responses</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Raise questions about the beliefs and values implied in the text </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Give your personal reactions to the passage </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Discuss the words, ideas, or actions of the author or character(s)</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Tell what it reminds you of from your own experiences </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 xml:space="preserve">Write about what it makes you think or feel </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Agree or disagree with a character or the author</w:t>
      </w:r>
    </w:p>
    <w:p w:rsidR="00745629" w:rsidRPr="0067566C" w:rsidRDefault="00745629" w:rsidP="00745629">
      <w:pPr>
        <w:rPr>
          <w:rFonts w:ascii="Times New Roman" w:hAnsi="Times New Roman" w:cs="Times New Roman"/>
          <w:sz w:val="24"/>
          <w:szCs w:val="24"/>
        </w:rPr>
      </w:pPr>
    </w:p>
    <w:p w:rsidR="00745629" w:rsidRPr="0067566C" w:rsidRDefault="00745629" w:rsidP="00745629">
      <w:pPr>
        <w:ind w:firstLine="720"/>
        <w:rPr>
          <w:rFonts w:ascii="Times New Roman" w:hAnsi="Times New Roman" w:cs="Times New Roman"/>
          <w:b/>
          <w:sz w:val="24"/>
          <w:szCs w:val="24"/>
        </w:rPr>
      </w:pPr>
      <w:r w:rsidRPr="0067566C">
        <w:rPr>
          <w:rFonts w:ascii="Times New Roman" w:hAnsi="Times New Roman" w:cs="Times New Roman"/>
          <w:b/>
          <w:sz w:val="24"/>
          <w:szCs w:val="24"/>
        </w:rPr>
        <w:t>Higher Level Responses</w:t>
      </w:r>
    </w:p>
    <w:p w:rsidR="00745629" w:rsidRPr="0067566C" w:rsidRDefault="00745629" w:rsidP="00745629">
      <w:pPr>
        <w:numPr>
          <w:ilvl w:val="1"/>
          <w:numId w:val="1"/>
        </w:numPr>
        <w:spacing w:after="0" w:line="240" w:lineRule="auto"/>
        <w:rPr>
          <w:rFonts w:ascii="Times New Roman" w:hAnsi="Times New Roman" w:cs="Times New Roman"/>
          <w:sz w:val="24"/>
          <w:szCs w:val="24"/>
        </w:rPr>
      </w:pPr>
      <w:r w:rsidRPr="0067566C">
        <w:rPr>
          <w:rFonts w:ascii="Times New Roman" w:hAnsi="Times New Roman" w:cs="Times New Roman"/>
          <w:sz w:val="24"/>
          <w:szCs w:val="24"/>
        </w:rPr>
        <w:t>Analyze the text for use of literary devices (tone, structure, style, imagery)</w:t>
      </w:r>
    </w:p>
    <w:p w:rsidR="00745629" w:rsidRPr="0067566C" w:rsidRDefault="00745629" w:rsidP="00745629">
      <w:pPr>
        <w:numPr>
          <w:ilvl w:val="1"/>
          <w:numId w:val="1"/>
        </w:numPr>
        <w:spacing w:before="100" w:beforeAutospacing="1" w:after="100" w:afterAutospacing="1" w:line="240" w:lineRule="auto"/>
        <w:rPr>
          <w:rFonts w:ascii="Times New Roman" w:hAnsi="Times New Roman" w:cs="Times New Roman"/>
          <w:sz w:val="24"/>
          <w:szCs w:val="24"/>
        </w:rPr>
      </w:pPr>
      <w:r w:rsidRPr="0067566C">
        <w:rPr>
          <w:rFonts w:ascii="Times New Roman" w:hAnsi="Times New Roman" w:cs="Times New Roman"/>
          <w:sz w:val="24"/>
          <w:szCs w:val="24"/>
        </w:rPr>
        <w:t xml:space="preserve">Make connections between different </w:t>
      </w:r>
      <w:r w:rsidR="006D0621">
        <w:rPr>
          <w:rFonts w:ascii="Times New Roman" w:hAnsi="Times New Roman" w:cs="Times New Roman"/>
          <w:sz w:val="24"/>
          <w:szCs w:val="24"/>
        </w:rPr>
        <w:t>people</w:t>
      </w:r>
      <w:r w:rsidRPr="0067566C">
        <w:rPr>
          <w:rFonts w:ascii="Times New Roman" w:hAnsi="Times New Roman" w:cs="Times New Roman"/>
          <w:sz w:val="24"/>
          <w:szCs w:val="24"/>
        </w:rPr>
        <w:t xml:space="preserve"> or events in the text</w:t>
      </w:r>
    </w:p>
    <w:p w:rsidR="00745629" w:rsidRPr="0067566C" w:rsidRDefault="00745629" w:rsidP="00745629">
      <w:pPr>
        <w:numPr>
          <w:ilvl w:val="1"/>
          <w:numId w:val="1"/>
        </w:numPr>
        <w:spacing w:before="100" w:beforeAutospacing="1" w:after="100" w:afterAutospacing="1" w:line="240" w:lineRule="auto"/>
        <w:rPr>
          <w:rFonts w:ascii="Times New Roman" w:hAnsi="Times New Roman" w:cs="Times New Roman"/>
          <w:sz w:val="24"/>
          <w:szCs w:val="24"/>
        </w:rPr>
      </w:pPr>
      <w:r w:rsidRPr="0067566C">
        <w:rPr>
          <w:rFonts w:ascii="Times New Roman" w:hAnsi="Times New Roman" w:cs="Times New Roman"/>
          <w:sz w:val="24"/>
          <w:szCs w:val="24"/>
        </w:rPr>
        <w:t>Make connections to a different text (or film, song, etc…)</w:t>
      </w:r>
    </w:p>
    <w:p w:rsidR="00745629" w:rsidRPr="0067566C" w:rsidRDefault="00745629" w:rsidP="00745629">
      <w:pPr>
        <w:numPr>
          <w:ilvl w:val="1"/>
          <w:numId w:val="1"/>
        </w:numPr>
        <w:spacing w:before="100" w:beforeAutospacing="1" w:after="100" w:afterAutospacing="1" w:line="240" w:lineRule="auto"/>
        <w:rPr>
          <w:rFonts w:ascii="Times New Roman" w:hAnsi="Times New Roman" w:cs="Times New Roman"/>
          <w:sz w:val="24"/>
          <w:szCs w:val="24"/>
        </w:rPr>
      </w:pPr>
      <w:r w:rsidRPr="0067566C">
        <w:rPr>
          <w:rFonts w:ascii="Times New Roman" w:hAnsi="Times New Roman" w:cs="Times New Roman"/>
          <w:sz w:val="24"/>
          <w:szCs w:val="24"/>
        </w:rPr>
        <w:t xml:space="preserve">Discuss the words, ideas, or actions of the author or character(s) </w:t>
      </w:r>
    </w:p>
    <w:p w:rsidR="00D0416E" w:rsidRDefault="00FF6087" w:rsidP="00D0416E">
      <w:pPr>
        <w:spacing w:after="0" w:line="240" w:lineRule="auto"/>
        <w:rPr>
          <w:rFonts w:ascii="Times New Roman" w:hAnsi="Times New Roman" w:cs="Times New Roman"/>
          <w:b/>
          <w:sz w:val="28"/>
          <w:szCs w:val="28"/>
        </w:rPr>
      </w:pPr>
      <w:r w:rsidRPr="00D0416E">
        <w:rPr>
          <w:rFonts w:ascii="Times New Roman" w:hAnsi="Times New Roman" w:cs="Times New Roman"/>
          <w:b/>
          <w:sz w:val="28"/>
          <w:szCs w:val="28"/>
        </w:rPr>
        <w:lastRenderedPageBreak/>
        <w:t>Summer Assignment Contract</w:t>
      </w:r>
    </w:p>
    <w:p w:rsidR="00FF6087" w:rsidRPr="00D0416E" w:rsidRDefault="003F132F" w:rsidP="00D0416E">
      <w:pPr>
        <w:spacing w:after="0" w:line="240" w:lineRule="auto"/>
        <w:rPr>
          <w:rFonts w:ascii="Times New Roman" w:hAnsi="Times New Roman" w:cs="Times New Roman"/>
          <w:b/>
          <w:sz w:val="28"/>
          <w:szCs w:val="28"/>
        </w:rPr>
      </w:pPr>
      <w:r w:rsidRPr="00D0416E">
        <w:rPr>
          <w:rFonts w:ascii="Times New Roman" w:hAnsi="Times New Roman" w:cs="Times New Roman"/>
          <w:b/>
          <w:sz w:val="28"/>
          <w:szCs w:val="28"/>
        </w:rPr>
        <w:t>Honors English 4</w:t>
      </w:r>
      <w:r w:rsidR="00FF6087" w:rsidRPr="00D0416E">
        <w:rPr>
          <w:rFonts w:ascii="Times New Roman" w:hAnsi="Times New Roman" w:cs="Times New Roman"/>
          <w:b/>
          <w:sz w:val="28"/>
          <w:szCs w:val="28"/>
        </w:rPr>
        <w:t xml:space="preserve"> </w:t>
      </w:r>
    </w:p>
    <w:p w:rsidR="00FF6087" w:rsidRPr="003F132F" w:rsidRDefault="00FF6087" w:rsidP="00D0416E">
      <w:pPr>
        <w:spacing w:after="0" w:line="240" w:lineRule="auto"/>
        <w:ind w:left="360"/>
        <w:rPr>
          <w:rFonts w:ascii="Times New Roman" w:hAnsi="Times New Roman" w:cs="Times New Roman"/>
          <w:b/>
          <w:sz w:val="24"/>
          <w:szCs w:val="24"/>
        </w:rPr>
      </w:pPr>
    </w:p>
    <w:p w:rsidR="00FF6087" w:rsidRPr="003F132F" w:rsidRDefault="00FF6087" w:rsidP="00D0416E">
      <w:pPr>
        <w:spacing w:after="0" w:line="240" w:lineRule="auto"/>
        <w:rPr>
          <w:rFonts w:ascii="Times New Roman" w:hAnsi="Times New Roman" w:cs="Times New Roman"/>
          <w:sz w:val="28"/>
          <w:szCs w:val="28"/>
        </w:rPr>
      </w:pPr>
      <w:proofErr w:type="gramStart"/>
      <w:r w:rsidRPr="003F132F">
        <w:rPr>
          <w:rFonts w:ascii="Times New Roman" w:hAnsi="Times New Roman" w:cs="Times New Roman"/>
          <w:sz w:val="28"/>
          <w:szCs w:val="28"/>
        </w:rPr>
        <w:t xml:space="preserve">I, _______________________________ (print name), have read and understood the summer assignment for </w:t>
      </w:r>
      <w:r w:rsidR="003F132F">
        <w:rPr>
          <w:rFonts w:ascii="Times New Roman" w:hAnsi="Times New Roman" w:cs="Times New Roman"/>
          <w:sz w:val="28"/>
          <w:szCs w:val="28"/>
        </w:rPr>
        <w:t>Honors English 4</w:t>
      </w:r>
      <w:r w:rsidRPr="003F132F">
        <w:rPr>
          <w:rFonts w:ascii="Times New Roman" w:hAnsi="Times New Roman" w:cs="Times New Roman"/>
          <w:sz w:val="28"/>
          <w:szCs w:val="28"/>
        </w:rPr>
        <w:t>.</w:t>
      </w:r>
      <w:proofErr w:type="gramEnd"/>
      <w:r w:rsidRPr="003F132F">
        <w:rPr>
          <w:rFonts w:ascii="Times New Roman" w:hAnsi="Times New Roman" w:cs="Times New Roman"/>
          <w:sz w:val="28"/>
          <w:szCs w:val="28"/>
        </w:rPr>
        <w:t xml:space="preserve"> I understand the content of the assignment as well as the due date of the assignment and the repercussions for not completing the assignm</w:t>
      </w:r>
      <w:r w:rsidR="003F132F">
        <w:rPr>
          <w:rFonts w:ascii="Times New Roman" w:hAnsi="Times New Roman" w:cs="Times New Roman"/>
          <w:sz w:val="28"/>
          <w:szCs w:val="28"/>
        </w:rPr>
        <w:t xml:space="preserve">ent on time. I understand that </w:t>
      </w:r>
      <w:r w:rsidRPr="003F132F">
        <w:rPr>
          <w:rFonts w:ascii="Times New Roman" w:hAnsi="Times New Roman" w:cs="Times New Roman"/>
          <w:sz w:val="28"/>
          <w:szCs w:val="28"/>
        </w:rPr>
        <w:t>there will be a 20 point deduction per 24-hour period for any assignment submitted late. I understand that, if I have any questions regarding this assignment, I must see my senior year English teacher prior to June 18</w:t>
      </w:r>
      <w:r w:rsidRPr="003F132F">
        <w:rPr>
          <w:rFonts w:ascii="Times New Roman" w:hAnsi="Times New Roman" w:cs="Times New Roman"/>
          <w:sz w:val="28"/>
          <w:szCs w:val="28"/>
          <w:vertAlign w:val="superscript"/>
        </w:rPr>
        <w:t>th</w:t>
      </w:r>
      <w:r w:rsidRPr="003F132F">
        <w:rPr>
          <w:rFonts w:ascii="Times New Roman" w:hAnsi="Times New Roman" w:cs="Times New Roman"/>
          <w:sz w:val="28"/>
          <w:szCs w:val="28"/>
        </w:rPr>
        <w:t xml:space="preserve">, 2015. </w:t>
      </w:r>
    </w:p>
    <w:p w:rsidR="003F132F" w:rsidRDefault="003F132F" w:rsidP="003F132F">
      <w:pPr>
        <w:spacing w:after="0" w:line="360" w:lineRule="auto"/>
        <w:rPr>
          <w:rFonts w:ascii="Times New Roman" w:hAnsi="Times New Roman" w:cs="Times New Roman"/>
          <w:sz w:val="28"/>
          <w:szCs w:val="28"/>
        </w:rPr>
      </w:pPr>
    </w:p>
    <w:p w:rsidR="00FF6087" w:rsidRPr="003F132F" w:rsidRDefault="00FF6087" w:rsidP="003F132F">
      <w:pPr>
        <w:spacing w:after="0" w:line="360" w:lineRule="auto"/>
        <w:rPr>
          <w:rFonts w:ascii="Times New Roman" w:hAnsi="Times New Roman" w:cs="Times New Roman"/>
          <w:sz w:val="28"/>
          <w:szCs w:val="28"/>
        </w:rPr>
      </w:pPr>
      <w:r w:rsidRPr="003F132F">
        <w:rPr>
          <w:rFonts w:ascii="Times New Roman" w:hAnsi="Times New Roman" w:cs="Times New Roman"/>
          <w:sz w:val="28"/>
          <w:szCs w:val="28"/>
        </w:rPr>
        <w:t xml:space="preserve">Signed, </w:t>
      </w:r>
    </w:p>
    <w:p w:rsidR="00FF6087" w:rsidRPr="00FF6087" w:rsidRDefault="00FF6087" w:rsidP="00FF6087">
      <w:pPr>
        <w:pStyle w:val="ListParagraph"/>
        <w:numPr>
          <w:ilvl w:val="0"/>
          <w:numId w:val="1"/>
        </w:numPr>
        <w:spacing w:after="0" w:line="360" w:lineRule="auto"/>
        <w:rPr>
          <w:rFonts w:ascii="Times New Roman" w:hAnsi="Times New Roman" w:cs="Times New Roman"/>
          <w:sz w:val="28"/>
          <w:szCs w:val="28"/>
        </w:rPr>
      </w:pPr>
      <w:r w:rsidRPr="00FF6087">
        <w:rPr>
          <w:rFonts w:ascii="Times New Roman" w:hAnsi="Times New Roman" w:cs="Times New Roman"/>
          <w:sz w:val="28"/>
          <w:szCs w:val="28"/>
        </w:rPr>
        <w:t>_______________________________________________________ (print name)</w:t>
      </w:r>
    </w:p>
    <w:p w:rsidR="00FF6087" w:rsidRPr="00FF6087" w:rsidRDefault="00FF6087" w:rsidP="00FF6087">
      <w:pPr>
        <w:pStyle w:val="ListParagraph"/>
        <w:numPr>
          <w:ilvl w:val="0"/>
          <w:numId w:val="1"/>
        </w:numPr>
        <w:spacing w:after="0" w:line="360" w:lineRule="auto"/>
        <w:rPr>
          <w:rFonts w:ascii="Times New Roman" w:hAnsi="Times New Roman" w:cs="Times New Roman"/>
          <w:sz w:val="28"/>
          <w:szCs w:val="28"/>
        </w:rPr>
      </w:pPr>
      <w:r w:rsidRPr="00FF6087">
        <w:rPr>
          <w:rFonts w:ascii="Times New Roman" w:hAnsi="Times New Roman" w:cs="Times New Roman"/>
          <w:sz w:val="28"/>
          <w:szCs w:val="28"/>
        </w:rPr>
        <w:t>_______________________________________________________ (sign name)</w:t>
      </w:r>
    </w:p>
    <w:p w:rsidR="00FF6087" w:rsidRPr="00FF6087" w:rsidRDefault="00FF6087" w:rsidP="00FF6087">
      <w:pPr>
        <w:pStyle w:val="ListParagraph"/>
        <w:numPr>
          <w:ilvl w:val="0"/>
          <w:numId w:val="1"/>
        </w:numPr>
        <w:spacing w:after="0" w:line="360" w:lineRule="auto"/>
        <w:rPr>
          <w:rFonts w:ascii="Times New Roman" w:hAnsi="Times New Roman" w:cs="Times New Roman"/>
          <w:sz w:val="28"/>
          <w:szCs w:val="28"/>
        </w:rPr>
      </w:pPr>
      <w:r w:rsidRPr="00FF6087">
        <w:rPr>
          <w:rFonts w:ascii="Times New Roman" w:hAnsi="Times New Roman" w:cs="Times New Roman"/>
          <w:sz w:val="28"/>
          <w:szCs w:val="28"/>
        </w:rPr>
        <w:t>________________________________________________________ (date)</w:t>
      </w:r>
    </w:p>
    <w:p w:rsidR="00FF6087" w:rsidRPr="00FF6087" w:rsidRDefault="00FF6087" w:rsidP="00FF6087">
      <w:pPr>
        <w:pStyle w:val="ListParagraph"/>
        <w:numPr>
          <w:ilvl w:val="0"/>
          <w:numId w:val="1"/>
        </w:numPr>
        <w:rPr>
          <w:rFonts w:ascii="Times New Roman" w:hAnsi="Times New Roman" w:cs="Times New Roman"/>
        </w:rPr>
      </w:pPr>
    </w:p>
    <w:p w:rsidR="00FF6087" w:rsidRPr="00FF6087" w:rsidRDefault="00FF6087" w:rsidP="00FF6087">
      <w:pPr>
        <w:pStyle w:val="ListParagraph"/>
        <w:numPr>
          <w:ilvl w:val="0"/>
          <w:numId w:val="1"/>
        </w:numPr>
        <w:rPr>
          <w:rFonts w:ascii="Times New Roman" w:hAnsi="Times New Roman" w:cs="Times New Roman"/>
          <w:sz w:val="28"/>
          <w:szCs w:val="28"/>
        </w:rPr>
      </w:pPr>
    </w:p>
    <w:p w:rsidR="00FF6087" w:rsidRPr="00FF6087" w:rsidRDefault="00FF6087" w:rsidP="00FF6087">
      <w:pPr>
        <w:pStyle w:val="ListParagraph"/>
        <w:numPr>
          <w:ilvl w:val="0"/>
          <w:numId w:val="1"/>
        </w:numPr>
        <w:rPr>
          <w:rFonts w:ascii="Times New Roman" w:hAnsi="Times New Roman" w:cs="Times New Roman"/>
          <w:sz w:val="28"/>
          <w:szCs w:val="28"/>
        </w:rPr>
      </w:pPr>
      <w:r w:rsidRPr="00FF6087">
        <w:rPr>
          <w:rFonts w:ascii="Times New Roman" w:hAnsi="Times New Roman" w:cs="Times New Roman"/>
          <w:sz w:val="28"/>
          <w:szCs w:val="28"/>
        </w:rPr>
        <w:t>*Please complete this form and return it to your current English teacher or your senior year English teacher by June 15</w:t>
      </w:r>
      <w:r w:rsidRPr="00FF6087">
        <w:rPr>
          <w:rFonts w:ascii="Times New Roman" w:hAnsi="Times New Roman" w:cs="Times New Roman"/>
          <w:sz w:val="28"/>
          <w:szCs w:val="28"/>
          <w:vertAlign w:val="superscript"/>
        </w:rPr>
        <w:t>th</w:t>
      </w:r>
      <w:r w:rsidRPr="00FF6087">
        <w:rPr>
          <w:rFonts w:ascii="Times New Roman" w:hAnsi="Times New Roman" w:cs="Times New Roman"/>
          <w:sz w:val="28"/>
          <w:szCs w:val="28"/>
        </w:rPr>
        <w:t xml:space="preserve">, 2015. </w:t>
      </w:r>
    </w:p>
    <w:p w:rsidR="00844C99" w:rsidRPr="0067566C" w:rsidRDefault="00844C99" w:rsidP="00745629">
      <w:pPr>
        <w:rPr>
          <w:rFonts w:ascii="Times New Roman" w:hAnsi="Times New Roman" w:cs="Times New Roman"/>
          <w:b/>
          <w:bCs/>
          <w:color w:val="111111"/>
          <w:sz w:val="24"/>
          <w:szCs w:val="24"/>
        </w:rPr>
      </w:pPr>
    </w:p>
    <w:sectPr w:rsidR="00844C99" w:rsidRPr="0067566C" w:rsidSect="00C00331">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96" w:rsidRDefault="00645396" w:rsidP="00844C99">
      <w:pPr>
        <w:spacing w:after="0" w:line="240" w:lineRule="auto"/>
      </w:pPr>
      <w:r>
        <w:separator/>
      </w:r>
    </w:p>
  </w:endnote>
  <w:endnote w:type="continuationSeparator" w:id="0">
    <w:p w:rsidR="00645396" w:rsidRDefault="00645396" w:rsidP="0084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altName w:val="Nyala"/>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85875"/>
      <w:docPartObj>
        <w:docPartGallery w:val="Page Numbers (Bottom of Page)"/>
        <w:docPartUnique/>
      </w:docPartObj>
    </w:sdtPr>
    <w:sdtEndPr>
      <w:rPr>
        <w:noProof/>
      </w:rPr>
    </w:sdtEndPr>
    <w:sdtContent>
      <w:p w:rsidR="00CF2CDD" w:rsidRDefault="00CF2CDD">
        <w:pPr>
          <w:pStyle w:val="Footer"/>
          <w:jc w:val="right"/>
        </w:pPr>
        <w:r>
          <w:fldChar w:fldCharType="begin"/>
        </w:r>
        <w:r>
          <w:instrText xml:space="preserve"> PAGE   \* MERGEFORMAT </w:instrText>
        </w:r>
        <w:r>
          <w:fldChar w:fldCharType="separate"/>
        </w:r>
        <w:r w:rsidR="00970CB0">
          <w:rPr>
            <w:noProof/>
          </w:rPr>
          <w:t>1</w:t>
        </w:r>
        <w:r>
          <w:rPr>
            <w:noProof/>
          </w:rPr>
          <w:fldChar w:fldCharType="end"/>
        </w:r>
      </w:p>
    </w:sdtContent>
  </w:sdt>
  <w:p w:rsidR="00CF2CDD" w:rsidRDefault="00CF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96" w:rsidRDefault="00645396" w:rsidP="00844C99">
      <w:pPr>
        <w:spacing w:after="0" w:line="240" w:lineRule="auto"/>
      </w:pPr>
      <w:r>
        <w:separator/>
      </w:r>
    </w:p>
  </w:footnote>
  <w:footnote w:type="continuationSeparator" w:id="0">
    <w:p w:rsidR="00645396" w:rsidRDefault="00645396" w:rsidP="0084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99" w:rsidRDefault="00844C99">
    <w:pPr>
      <w:pStyle w:val="Header"/>
    </w:pPr>
    <w:r>
      <w:t>Honors English 4/English 101</w:t>
    </w:r>
    <w:r w:rsidR="002015C4">
      <w:tab/>
    </w:r>
    <w:r w:rsidR="002015C4">
      <w:tab/>
      <w:t>Summer Assignment</w:t>
    </w:r>
    <w:r w:rsidR="002015C4">
      <w:tab/>
    </w:r>
    <w:r w:rsidR="002015C4">
      <w:tab/>
    </w:r>
  </w:p>
  <w:p w:rsidR="00844C99" w:rsidRDefault="00844C99">
    <w:pPr>
      <w:pStyle w:val="Header"/>
    </w:pPr>
    <w:r>
      <w:t xml:space="preserve">Ms. </w:t>
    </w:r>
    <w:proofErr w:type="spellStart"/>
    <w:r>
      <w:t>Jepsen</w:t>
    </w:r>
    <w:proofErr w:type="spellEnd"/>
    <w:r>
      <w:tab/>
    </w:r>
    <w:r w:rsidR="002015C4">
      <w:tab/>
      <w:t>www.msjepsen.weebly.com</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FF1"/>
    <w:multiLevelType w:val="hybridMultilevel"/>
    <w:tmpl w:val="1ABC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C09B0"/>
    <w:multiLevelType w:val="hybridMultilevel"/>
    <w:tmpl w:val="A732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0429D"/>
    <w:multiLevelType w:val="multilevel"/>
    <w:tmpl w:val="7BB6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C4156"/>
    <w:multiLevelType w:val="hybridMultilevel"/>
    <w:tmpl w:val="7DD02B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9125DC"/>
    <w:multiLevelType w:val="hybridMultilevel"/>
    <w:tmpl w:val="45C278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99"/>
    <w:rsid w:val="00111B29"/>
    <w:rsid w:val="002015C4"/>
    <w:rsid w:val="0025123C"/>
    <w:rsid w:val="00256D20"/>
    <w:rsid w:val="003F132F"/>
    <w:rsid w:val="00442F2E"/>
    <w:rsid w:val="00540599"/>
    <w:rsid w:val="00645396"/>
    <w:rsid w:val="0067566C"/>
    <w:rsid w:val="00684404"/>
    <w:rsid w:val="006D0621"/>
    <w:rsid w:val="007118DC"/>
    <w:rsid w:val="00745629"/>
    <w:rsid w:val="00844C99"/>
    <w:rsid w:val="00892497"/>
    <w:rsid w:val="00970CB0"/>
    <w:rsid w:val="00985CCF"/>
    <w:rsid w:val="009A0D60"/>
    <w:rsid w:val="00A92C08"/>
    <w:rsid w:val="00B36955"/>
    <w:rsid w:val="00C00331"/>
    <w:rsid w:val="00C10ACD"/>
    <w:rsid w:val="00CF2981"/>
    <w:rsid w:val="00CF2CDD"/>
    <w:rsid w:val="00D0416E"/>
    <w:rsid w:val="00DA519E"/>
    <w:rsid w:val="00FC28EC"/>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0331"/>
    <w:pPr>
      <w:keepNext/>
      <w:framePr w:hSpace="180" w:wrap="notBeside" w:hAnchor="margin" w:y="560"/>
      <w:spacing w:after="0" w:line="240" w:lineRule="auto"/>
      <w:outlineLvl w:val="0"/>
    </w:pPr>
    <w:rPr>
      <w:rFonts w:ascii="Cooper Black" w:eastAsia="Times New Roman" w:hAnsi="Cooper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C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C99"/>
    <w:rPr>
      <w:i/>
      <w:iCs/>
    </w:rPr>
  </w:style>
  <w:style w:type="character" w:styleId="Hyperlink">
    <w:name w:val="Hyperlink"/>
    <w:basedOn w:val="DefaultParagraphFont"/>
    <w:uiPriority w:val="99"/>
    <w:semiHidden/>
    <w:unhideWhenUsed/>
    <w:rsid w:val="00844C99"/>
    <w:rPr>
      <w:color w:val="0000FF"/>
      <w:u w:val="single"/>
    </w:rPr>
  </w:style>
  <w:style w:type="paragraph" w:styleId="Header">
    <w:name w:val="header"/>
    <w:basedOn w:val="Normal"/>
    <w:link w:val="HeaderChar"/>
    <w:uiPriority w:val="99"/>
    <w:unhideWhenUsed/>
    <w:rsid w:val="0084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99"/>
  </w:style>
  <w:style w:type="paragraph" w:styleId="Footer">
    <w:name w:val="footer"/>
    <w:basedOn w:val="Normal"/>
    <w:link w:val="FooterChar"/>
    <w:uiPriority w:val="99"/>
    <w:unhideWhenUsed/>
    <w:rsid w:val="0084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99"/>
  </w:style>
  <w:style w:type="paragraph" w:styleId="BodyText">
    <w:name w:val="Body Text"/>
    <w:basedOn w:val="Normal"/>
    <w:link w:val="BodyTextChar"/>
    <w:rsid w:val="0074562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45629"/>
    <w:rPr>
      <w:rFonts w:ascii="Times New Roman" w:eastAsia="Times New Roman" w:hAnsi="Times New Roman" w:cs="Times New Roman"/>
      <w:sz w:val="24"/>
      <w:szCs w:val="24"/>
    </w:rPr>
  </w:style>
  <w:style w:type="paragraph" w:styleId="ListParagraph">
    <w:name w:val="List Paragraph"/>
    <w:basedOn w:val="Normal"/>
    <w:uiPriority w:val="34"/>
    <w:qFormat/>
    <w:rsid w:val="0067566C"/>
    <w:pPr>
      <w:ind w:left="720"/>
      <w:contextualSpacing/>
    </w:pPr>
  </w:style>
  <w:style w:type="character" w:customStyle="1" w:styleId="Heading1Char">
    <w:name w:val="Heading 1 Char"/>
    <w:basedOn w:val="DefaultParagraphFont"/>
    <w:link w:val="Heading1"/>
    <w:rsid w:val="00C00331"/>
    <w:rPr>
      <w:rFonts w:ascii="Cooper Black" w:eastAsia="Times New Roman" w:hAnsi="Cooper Black" w:cs="Times New Roman"/>
      <w:sz w:val="40"/>
      <w:szCs w:val="24"/>
    </w:rPr>
  </w:style>
  <w:style w:type="paragraph" w:styleId="Title">
    <w:name w:val="Title"/>
    <w:basedOn w:val="Normal"/>
    <w:link w:val="TitleChar"/>
    <w:qFormat/>
    <w:rsid w:val="00C00331"/>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C00331"/>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0331"/>
    <w:pPr>
      <w:keepNext/>
      <w:framePr w:hSpace="180" w:wrap="notBeside" w:hAnchor="margin" w:y="560"/>
      <w:spacing w:after="0" w:line="240" w:lineRule="auto"/>
      <w:outlineLvl w:val="0"/>
    </w:pPr>
    <w:rPr>
      <w:rFonts w:ascii="Cooper Black" w:eastAsia="Times New Roman" w:hAnsi="Cooper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C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C99"/>
    <w:rPr>
      <w:i/>
      <w:iCs/>
    </w:rPr>
  </w:style>
  <w:style w:type="character" w:styleId="Hyperlink">
    <w:name w:val="Hyperlink"/>
    <w:basedOn w:val="DefaultParagraphFont"/>
    <w:uiPriority w:val="99"/>
    <w:semiHidden/>
    <w:unhideWhenUsed/>
    <w:rsid w:val="00844C99"/>
    <w:rPr>
      <w:color w:val="0000FF"/>
      <w:u w:val="single"/>
    </w:rPr>
  </w:style>
  <w:style w:type="paragraph" w:styleId="Header">
    <w:name w:val="header"/>
    <w:basedOn w:val="Normal"/>
    <w:link w:val="HeaderChar"/>
    <w:uiPriority w:val="99"/>
    <w:unhideWhenUsed/>
    <w:rsid w:val="0084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99"/>
  </w:style>
  <w:style w:type="paragraph" w:styleId="Footer">
    <w:name w:val="footer"/>
    <w:basedOn w:val="Normal"/>
    <w:link w:val="FooterChar"/>
    <w:uiPriority w:val="99"/>
    <w:unhideWhenUsed/>
    <w:rsid w:val="0084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99"/>
  </w:style>
  <w:style w:type="paragraph" w:styleId="BodyText">
    <w:name w:val="Body Text"/>
    <w:basedOn w:val="Normal"/>
    <w:link w:val="BodyTextChar"/>
    <w:rsid w:val="0074562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45629"/>
    <w:rPr>
      <w:rFonts w:ascii="Times New Roman" w:eastAsia="Times New Roman" w:hAnsi="Times New Roman" w:cs="Times New Roman"/>
      <w:sz w:val="24"/>
      <w:szCs w:val="24"/>
    </w:rPr>
  </w:style>
  <w:style w:type="paragraph" w:styleId="ListParagraph">
    <w:name w:val="List Paragraph"/>
    <w:basedOn w:val="Normal"/>
    <w:uiPriority w:val="34"/>
    <w:qFormat/>
    <w:rsid w:val="0067566C"/>
    <w:pPr>
      <w:ind w:left="720"/>
      <w:contextualSpacing/>
    </w:pPr>
  </w:style>
  <w:style w:type="character" w:customStyle="1" w:styleId="Heading1Char">
    <w:name w:val="Heading 1 Char"/>
    <w:basedOn w:val="DefaultParagraphFont"/>
    <w:link w:val="Heading1"/>
    <w:rsid w:val="00C00331"/>
    <w:rPr>
      <w:rFonts w:ascii="Cooper Black" w:eastAsia="Times New Roman" w:hAnsi="Cooper Black" w:cs="Times New Roman"/>
      <w:sz w:val="40"/>
      <w:szCs w:val="24"/>
    </w:rPr>
  </w:style>
  <w:style w:type="paragraph" w:styleId="Title">
    <w:name w:val="Title"/>
    <w:basedOn w:val="Normal"/>
    <w:link w:val="TitleChar"/>
    <w:qFormat/>
    <w:rsid w:val="00C00331"/>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C00331"/>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31374439&amp;referer=brief_resul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Jepsen</dc:creator>
  <cp:lastModifiedBy>YESENIA HERNANDEZ</cp:lastModifiedBy>
  <cp:revision>2</cp:revision>
  <cp:lastPrinted>2015-06-08T14:44:00Z</cp:lastPrinted>
  <dcterms:created xsi:type="dcterms:W3CDTF">2015-06-10T14:09:00Z</dcterms:created>
  <dcterms:modified xsi:type="dcterms:W3CDTF">2015-06-10T14:09:00Z</dcterms:modified>
</cp:coreProperties>
</file>